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8E10C" w14:textId="77777777" w:rsidR="00A64247" w:rsidRPr="007E2024" w:rsidRDefault="00A64247" w:rsidP="00A64247">
      <w:pPr>
        <w:rPr>
          <w:rFonts w:ascii="EB Garamond" w:eastAsia="EB Garamond" w:hAnsi="EB Garamond" w:cs="EB Garamond"/>
        </w:rPr>
      </w:pPr>
    </w:p>
    <w:p w14:paraId="33CE7A0D" w14:textId="77777777" w:rsidR="00A64247" w:rsidRPr="007E2024" w:rsidRDefault="00A64247" w:rsidP="00A64247">
      <w:pPr>
        <w:rPr>
          <w:rFonts w:ascii="EB Garamond" w:eastAsia="EB Garamond" w:hAnsi="EB Garamond" w:cs="EB Garamond"/>
        </w:rPr>
      </w:pPr>
    </w:p>
    <w:p w14:paraId="18C798E3" w14:textId="77777777" w:rsidR="007E2024" w:rsidRDefault="007E2024" w:rsidP="007E2024">
      <w:pPr>
        <w:rPr>
          <w:rFonts w:ascii="Garamond" w:hAnsi="Garamond"/>
        </w:rPr>
      </w:pPr>
    </w:p>
    <w:p w14:paraId="7A75615C" w14:textId="77777777" w:rsidR="00DA3F49" w:rsidRPr="007E2024" w:rsidRDefault="00DA3F49" w:rsidP="007E2024">
      <w:pPr>
        <w:rPr>
          <w:rFonts w:ascii="Garamond" w:hAnsi="Garamond"/>
        </w:rPr>
      </w:pPr>
    </w:p>
    <w:p w14:paraId="43E85C58" w14:textId="4D68F459" w:rsidR="00E94F0B" w:rsidRPr="00E94F0B" w:rsidRDefault="00E94F0B" w:rsidP="00E94F0B">
      <w:pPr>
        <w:rPr>
          <w:rFonts w:ascii="Garamond" w:hAnsi="Garamond"/>
        </w:rPr>
      </w:pPr>
      <w:r w:rsidRPr="00E94F0B">
        <w:rPr>
          <w:rFonts w:ascii="Garamond" w:hAnsi="Garamond"/>
        </w:rPr>
        <w:t>His Excellency Dr Majid bin Abdullah Al-</w:t>
      </w:r>
      <w:r w:rsidR="00DA3F49">
        <w:rPr>
          <w:rFonts w:ascii="Garamond" w:hAnsi="Garamond"/>
        </w:rPr>
        <w:t>Qasabi</w:t>
      </w:r>
    </w:p>
    <w:p w14:paraId="5992BE30" w14:textId="50B84BE7" w:rsidR="007E2024" w:rsidRDefault="00DA3F49" w:rsidP="007E2024">
      <w:pPr>
        <w:rPr>
          <w:rFonts w:ascii="Garamond" w:hAnsi="Garamond"/>
        </w:rPr>
      </w:pPr>
      <w:r>
        <w:rPr>
          <w:rFonts w:ascii="Garamond" w:hAnsi="Garamond"/>
        </w:rPr>
        <w:t>Minister of Commerce</w:t>
      </w:r>
    </w:p>
    <w:p w14:paraId="6FC7583F" w14:textId="5A8FEB30" w:rsidR="00DA3F49" w:rsidRPr="007E2024" w:rsidRDefault="00DA3F49" w:rsidP="007E2024">
      <w:pPr>
        <w:rPr>
          <w:rFonts w:ascii="Garamond" w:hAnsi="Garamond"/>
        </w:rPr>
      </w:pPr>
      <w:r>
        <w:rPr>
          <w:rFonts w:ascii="Garamond" w:hAnsi="Garamond"/>
        </w:rPr>
        <w:t>Kingdom of Saudi Arabia</w:t>
      </w:r>
    </w:p>
    <w:p w14:paraId="6B49967B" w14:textId="77777777" w:rsidR="007E2024" w:rsidRPr="007E2024" w:rsidRDefault="007E2024" w:rsidP="007E2024">
      <w:pPr>
        <w:rPr>
          <w:rFonts w:ascii="Garamond" w:hAnsi="Garamond"/>
        </w:rPr>
      </w:pPr>
    </w:p>
    <w:p w14:paraId="61E06979" w14:textId="63B8DB50" w:rsidR="007E2024" w:rsidRPr="007E2024" w:rsidRDefault="007E2024" w:rsidP="007E2024">
      <w:pPr>
        <w:jc w:val="right"/>
        <w:rPr>
          <w:rFonts w:ascii="Garamond" w:eastAsiaTheme="minorHAnsi" w:hAnsi="Garamond"/>
        </w:rPr>
      </w:pPr>
      <w:r w:rsidRPr="007E2024">
        <w:rPr>
          <w:rFonts w:ascii="Garamond" w:hAnsi="Garamond"/>
        </w:rPr>
        <w:t>7 March 2024</w:t>
      </w:r>
    </w:p>
    <w:p w14:paraId="3821A815" w14:textId="5489430F" w:rsidR="007E2024" w:rsidRPr="007E2024" w:rsidRDefault="007E2024" w:rsidP="007E2024">
      <w:pPr>
        <w:rPr>
          <w:rFonts w:ascii="Garamond" w:hAnsi="Garamond"/>
        </w:rPr>
      </w:pPr>
    </w:p>
    <w:p w14:paraId="7E3A0391" w14:textId="77777777" w:rsidR="007E2024" w:rsidRDefault="007E2024" w:rsidP="007E2024">
      <w:pPr>
        <w:rPr>
          <w:rFonts w:ascii="Garamond" w:hAnsi="Garamond"/>
        </w:rPr>
      </w:pPr>
    </w:p>
    <w:p w14:paraId="1D1FA6FE" w14:textId="77777777" w:rsidR="00DA3F49" w:rsidRPr="007E2024" w:rsidRDefault="00DA3F49" w:rsidP="007E2024">
      <w:pPr>
        <w:rPr>
          <w:rFonts w:ascii="Garamond" w:hAnsi="Garamond"/>
        </w:rPr>
      </w:pPr>
    </w:p>
    <w:p w14:paraId="5A253189" w14:textId="77777777" w:rsidR="007E2024" w:rsidRPr="007E2024" w:rsidRDefault="007E2024" w:rsidP="007E2024">
      <w:pPr>
        <w:rPr>
          <w:rFonts w:ascii="Garamond" w:hAnsi="Garamond"/>
        </w:rPr>
      </w:pPr>
    </w:p>
    <w:p w14:paraId="381610CF" w14:textId="77777777" w:rsidR="007E2024" w:rsidRPr="007E2024" w:rsidRDefault="007E2024" w:rsidP="007E2024">
      <w:pPr>
        <w:rPr>
          <w:rFonts w:ascii="Garamond" w:hAnsi="Garamond"/>
        </w:rPr>
      </w:pPr>
    </w:p>
    <w:p w14:paraId="274C7468" w14:textId="7F07C70F" w:rsidR="00E94F0B" w:rsidRDefault="00E94F0B" w:rsidP="00E94F0B">
      <w:pPr>
        <w:rPr>
          <w:rFonts w:ascii="Garamond" w:hAnsi="Garamond"/>
        </w:rPr>
      </w:pPr>
      <w:r w:rsidRPr="00E94F0B">
        <w:rPr>
          <w:rFonts w:ascii="Garamond" w:hAnsi="Garamond"/>
        </w:rPr>
        <w:t xml:space="preserve">It was great to see you </w:t>
      </w:r>
      <w:r w:rsidR="00DA3F49">
        <w:rPr>
          <w:rFonts w:ascii="Garamond" w:hAnsi="Garamond"/>
        </w:rPr>
        <w:t>in London last month</w:t>
      </w:r>
      <w:r w:rsidRPr="00E94F0B">
        <w:rPr>
          <w:rFonts w:ascii="Garamond" w:hAnsi="Garamond"/>
        </w:rPr>
        <w:t>. Many thanks for lunch and for your excellent advice. Thanks also for your great kindness in finding time to see my colleagues from Better Earth.</w:t>
      </w:r>
    </w:p>
    <w:p w14:paraId="281C06E8" w14:textId="77777777" w:rsidR="00DA3F49" w:rsidRPr="00E94F0B" w:rsidRDefault="00DA3F49" w:rsidP="00E94F0B">
      <w:pPr>
        <w:rPr>
          <w:rFonts w:ascii="Garamond" w:hAnsi="Garamond"/>
        </w:rPr>
      </w:pPr>
    </w:p>
    <w:p w14:paraId="3B1A90EC" w14:textId="1D114B7F" w:rsidR="00E94F0B" w:rsidRDefault="00E94F0B" w:rsidP="00E94F0B">
      <w:pPr>
        <w:rPr>
          <w:rFonts w:ascii="Garamond" w:hAnsi="Garamond"/>
        </w:rPr>
      </w:pPr>
      <w:r w:rsidRPr="00E94F0B">
        <w:rPr>
          <w:rFonts w:ascii="Garamond" w:hAnsi="Garamond"/>
        </w:rPr>
        <w:t xml:space="preserve">I attach a letter to His Royal Highness the Crown Prince, in the hope that you may be able to pass it on. </w:t>
      </w:r>
      <w:r w:rsidR="00DA3F49">
        <w:rPr>
          <w:rFonts w:ascii="Garamond" w:hAnsi="Garamond"/>
        </w:rPr>
        <w:t xml:space="preserve"> </w:t>
      </w:r>
      <w:r w:rsidRPr="00E94F0B">
        <w:rPr>
          <w:rFonts w:ascii="Garamond" w:hAnsi="Garamond"/>
        </w:rPr>
        <w:t>Allow me briefly to recapitulate the objectives of this company, of which I have agreed to be co-chairman.</w:t>
      </w:r>
    </w:p>
    <w:p w14:paraId="34EA56D0" w14:textId="77777777" w:rsidR="00DA3F49" w:rsidRPr="00E94F0B" w:rsidRDefault="00DA3F49" w:rsidP="00E94F0B">
      <w:pPr>
        <w:rPr>
          <w:rFonts w:ascii="Garamond" w:hAnsi="Garamond"/>
        </w:rPr>
      </w:pPr>
    </w:p>
    <w:p w14:paraId="05369118" w14:textId="39B32FF0" w:rsidR="00E94F0B" w:rsidRDefault="00E94F0B" w:rsidP="00E94F0B">
      <w:pPr>
        <w:rPr>
          <w:rFonts w:ascii="Garamond" w:hAnsi="Garamond"/>
        </w:rPr>
      </w:pPr>
      <w:r w:rsidRPr="00E94F0B">
        <w:rPr>
          <w:rFonts w:ascii="Garamond" w:hAnsi="Garamond"/>
        </w:rPr>
        <w:t>We believe Better Earth is unique, in that the company both offers advice on carbon reduction and also helps to develop specific projects for generating clean energy and cutting emissions.</w:t>
      </w:r>
    </w:p>
    <w:p w14:paraId="61C5A2A3" w14:textId="77777777" w:rsidR="00DA3F49" w:rsidRPr="00E94F0B" w:rsidRDefault="00DA3F49" w:rsidP="00E94F0B">
      <w:pPr>
        <w:rPr>
          <w:rFonts w:ascii="Garamond" w:hAnsi="Garamond"/>
        </w:rPr>
      </w:pPr>
    </w:p>
    <w:p w14:paraId="1968F3A7" w14:textId="2E962EC4" w:rsidR="00E94F0B" w:rsidRPr="00E94F0B" w:rsidRDefault="00E94F0B" w:rsidP="00E94F0B">
      <w:pPr>
        <w:rPr>
          <w:rFonts w:ascii="Garamond" w:hAnsi="Garamond"/>
        </w:rPr>
      </w:pPr>
      <w:r w:rsidRPr="00E94F0B">
        <w:rPr>
          <w:rFonts w:ascii="Garamond" w:hAnsi="Garamond"/>
        </w:rPr>
        <w:t xml:space="preserve">The team includes industry leaders with long experience in developing decarbonisation strategies, as well as renewable energy and uranium projects. The company President is my former colleague Chris Skidmore, who as Energy Minister signed the UK’s </w:t>
      </w:r>
      <w:r w:rsidR="00DA3F49">
        <w:rPr>
          <w:rFonts w:ascii="Garamond" w:hAnsi="Garamond"/>
        </w:rPr>
        <w:t>net zero</w:t>
      </w:r>
      <w:r w:rsidRPr="00E94F0B">
        <w:rPr>
          <w:rFonts w:ascii="Garamond" w:hAnsi="Garamond"/>
        </w:rPr>
        <w:t xml:space="preserve"> commitment into law. Chris also recently led a full and widely welcomed review of </w:t>
      </w:r>
      <w:r w:rsidR="00DA3F49">
        <w:rPr>
          <w:rFonts w:ascii="Garamond" w:hAnsi="Garamond"/>
        </w:rPr>
        <w:t>net z</w:t>
      </w:r>
      <w:r w:rsidRPr="00E94F0B">
        <w:rPr>
          <w:rFonts w:ascii="Garamond" w:hAnsi="Garamond"/>
        </w:rPr>
        <w:t xml:space="preserve">ero policy for the UK government. </w:t>
      </w:r>
    </w:p>
    <w:p w14:paraId="6A580E67" w14:textId="77777777" w:rsidR="00E94F0B" w:rsidRPr="00E94F0B" w:rsidRDefault="00E94F0B" w:rsidP="00E94F0B">
      <w:pPr>
        <w:rPr>
          <w:rFonts w:ascii="Garamond" w:hAnsi="Garamond"/>
        </w:rPr>
      </w:pPr>
    </w:p>
    <w:p w14:paraId="4F2D8339" w14:textId="2495AA75" w:rsidR="00E94F0B" w:rsidRPr="00E94F0B" w:rsidRDefault="00E94F0B" w:rsidP="00E94F0B">
      <w:pPr>
        <w:rPr>
          <w:rFonts w:ascii="Garamond" w:hAnsi="Garamond"/>
        </w:rPr>
      </w:pPr>
      <w:r w:rsidRPr="00E94F0B">
        <w:rPr>
          <w:rFonts w:ascii="Garamond" w:hAnsi="Garamond"/>
        </w:rPr>
        <w:t xml:space="preserve">We therefore believe Better Earth could be of valuable practical assistance to </w:t>
      </w:r>
      <w:r w:rsidR="00DA3F49">
        <w:rPr>
          <w:rFonts w:ascii="Garamond" w:hAnsi="Garamond"/>
        </w:rPr>
        <w:t>Hi</w:t>
      </w:r>
      <w:r w:rsidRPr="00E94F0B">
        <w:rPr>
          <w:rFonts w:ascii="Garamond" w:hAnsi="Garamond"/>
        </w:rPr>
        <w:t>s Royal Highness’</w:t>
      </w:r>
      <w:r w:rsidR="00DA3F49">
        <w:rPr>
          <w:rFonts w:ascii="Garamond" w:hAnsi="Garamond"/>
        </w:rPr>
        <w:t xml:space="preserve">s </w:t>
      </w:r>
      <w:r w:rsidRPr="00E94F0B">
        <w:rPr>
          <w:rFonts w:ascii="Garamond" w:hAnsi="Garamond"/>
        </w:rPr>
        <w:t>2030 vision for the Kingdom of Saudi Arabia, and his world-leading ambitions for carbon reduction - in two ways.</w:t>
      </w:r>
    </w:p>
    <w:p w14:paraId="200FFA93" w14:textId="77777777" w:rsidR="00E94F0B" w:rsidRPr="00E94F0B" w:rsidRDefault="00E94F0B" w:rsidP="00E94F0B">
      <w:pPr>
        <w:rPr>
          <w:rFonts w:ascii="Garamond" w:hAnsi="Garamond"/>
        </w:rPr>
      </w:pPr>
    </w:p>
    <w:p w14:paraId="200C9D37" w14:textId="2FC5F9AF" w:rsidR="00E94F0B" w:rsidRPr="00DA3F49" w:rsidRDefault="00E94F0B" w:rsidP="00E94F0B">
      <w:pPr>
        <w:rPr>
          <w:rFonts w:ascii="Garamond" w:hAnsi="Garamond"/>
          <w:u w:val="single"/>
        </w:rPr>
      </w:pPr>
      <w:r w:rsidRPr="00DA3F49">
        <w:rPr>
          <w:rFonts w:ascii="Garamond" w:hAnsi="Garamond"/>
          <w:u w:val="single"/>
        </w:rPr>
        <w:t xml:space="preserve">Better Earth </w:t>
      </w:r>
      <w:r w:rsidR="00DA3F49">
        <w:rPr>
          <w:rFonts w:ascii="Garamond" w:hAnsi="Garamond"/>
          <w:u w:val="single"/>
        </w:rPr>
        <w:t>–</w:t>
      </w:r>
      <w:r w:rsidRPr="00DA3F49">
        <w:rPr>
          <w:rFonts w:ascii="Garamond" w:hAnsi="Garamond"/>
          <w:u w:val="single"/>
        </w:rPr>
        <w:t xml:space="preserve"> Strategic adviser</w:t>
      </w:r>
    </w:p>
    <w:p w14:paraId="1EF80938" w14:textId="774B3BFC" w:rsidR="00E94F0B" w:rsidRDefault="00E94F0B" w:rsidP="00E94F0B">
      <w:pPr>
        <w:rPr>
          <w:rFonts w:ascii="Garamond" w:hAnsi="Garamond"/>
        </w:rPr>
      </w:pPr>
      <w:r w:rsidRPr="00E94F0B">
        <w:rPr>
          <w:rFonts w:ascii="Garamond" w:hAnsi="Garamond"/>
        </w:rPr>
        <w:t xml:space="preserve">With the expertise in our team, Better Earth is keen to advise and assist the Kingdom of Saudi Arabia in creating an ambitious and innovative NDC ahead of COP30. We can also provide detailed support for the Kingdom on designing policy frameworks that make use of the crucial Article 6 of the Paris Agreement </w:t>
      </w:r>
      <w:r w:rsidR="00DA3F49">
        <w:rPr>
          <w:rFonts w:ascii="Garamond" w:hAnsi="Garamond"/>
        </w:rPr>
        <w:t>–</w:t>
      </w:r>
      <w:r w:rsidRPr="00E94F0B">
        <w:rPr>
          <w:rFonts w:ascii="Garamond" w:hAnsi="Garamond"/>
        </w:rPr>
        <w:t xml:space="preserve"> which can be a key feature of your future revised NDC.</w:t>
      </w:r>
    </w:p>
    <w:p w14:paraId="3DA01358" w14:textId="77777777" w:rsidR="00DA3F49" w:rsidRPr="00E94F0B" w:rsidRDefault="00DA3F49" w:rsidP="00E94F0B">
      <w:pPr>
        <w:rPr>
          <w:rFonts w:ascii="Garamond" w:hAnsi="Garamond"/>
        </w:rPr>
      </w:pPr>
    </w:p>
    <w:p w14:paraId="2C8672B3" w14:textId="75C7E23C" w:rsidR="00E94F0B" w:rsidRDefault="00E94F0B" w:rsidP="00E94F0B">
      <w:pPr>
        <w:rPr>
          <w:rFonts w:ascii="Garamond" w:hAnsi="Garamond"/>
        </w:rPr>
      </w:pPr>
      <w:r w:rsidRPr="00E94F0B">
        <w:rPr>
          <w:rFonts w:ascii="Garamond" w:hAnsi="Garamond"/>
        </w:rPr>
        <w:t>Unlike other consultancy firms and advisers, Better Earth is willing to fund the projects and ideas we could potentially develop together. This is because we are fully financed and seek no investment.</w:t>
      </w:r>
    </w:p>
    <w:p w14:paraId="5ED09206" w14:textId="77777777" w:rsidR="00DA3F49" w:rsidRPr="00E94F0B" w:rsidRDefault="00DA3F49" w:rsidP="00E94F0B">
      <w:pPr>
        <w:rPr>
          <w:rFonts w:ascii="Garamond" w:hAnsi="Garamond"/>
        </w:rPr>
      </w:pPr>
    </w:p>
    <w:p w14:paraId="3CEB1033" w14:textId="555B1083" w:rsidR="00E94F0B" w:rsidRPr="00DA3F49" w:rsidRDefault="00E94F0B" w:rsidP="00E94F0B">
      <w:pPr>
        <w:rPr>
          <w:rFonts w:ascii="Garamond" w:hAnsi="Garamond"/>
          <w:u w:val="single"/>
        </w:rPr>
      </w:pPr>
      <w:r w:rsidRPr="00DA3F49">
        <w:rPr>
          <w:rFonts w:ascii="Garamond" w:hAnsi="Garamond"/>
          <w:u w:val="single"/>
        </w:rPr>
        <w:t>Better Earth - Potential projects partner</w:t>
      </w:r>
    </w:p>
    <w:p w14:paraId="20D93FD5" w14:textId="77777777" w:rsidR="00E94F0B" w:rsidRPr="00E94F0B" w:rsidRDefault="00E94F0B" w:rsidP="00E94F0B">
      <w:pPr>
        <w:rPr>
          <w:rFonts w:ascii="Garamond" w:hAnsi="Garamond"/>
        </w:rPr>
      </w:pPr>
      <w:r w:rsidRPr="00E94F0B">
        <w:rPr>
          <w:rFonts w:ascii="Garamond" w:hAnsi="Garamond"/>
        </w:rPr>
        <w:t xml:space="preserve">As I have noted, Better Earth’s unique advantage is that it is not just an adviser but a project developer. With the experience acquired on similar projects around the world, we assess that there is considerable renewable, net zero geothermal electricity generation potential from non-producing natural gas wells within the depleted natural gas reservoirs. </w:t>
      </w:r>
    </w:p>
    <w:p w14:paraId="497296E9" w14:textId="77777777" w:rsidR="00E94F0B" w:rsidRPr="00E94F0B" w:rsidRDefault="00E94F0B" w:rsidP="00E94F0B">
      <w:pPr>
        <w:rPr>
          <w:rFonts w:ascii="Garamond" w:hAnsi="Garamond"/>
        </w:rPr>
      </w:pPr>
    </w:p>
    <w:p w14:paraId="034171D6" w14:textId="77777777" w:rsidR="00DA3F49" w:rsidRDefault="00DA3F49" w:rsidP="00E94F0B">
      <w:pPr>
        <w:rPr>
          <w:rFonts w:ascii="Garamond" w:hAnsi="Garamond"/>
        </w:rPr>
      </w:pPr>
    </w:p>
    <w:p w14:paraId="4FBB651E" w14:textId="77777777" w:rsidR="00DA3F49" w:rsidRDefault="00DA3F49" w:rsidP="00E94F0B">
      <w:pPr>
        <w:rPr>
          <w:rFonts w:ascii="Garamond" w:hAnsi="Garamond"/>
        </w:rPr>
      </w:pPr>
    </w:p>
    <w:p w14:paraId="53A07FB2" w14:textId="77777777" w:rsidR="00DA3F49" w:rsidRDefault="00DA3F49" w:rsidP="00E94F0B">
      <w:pPr>
        <w:rPr>
          <w:rFonts w:ascii="Garamond" w:hAnsi="Garamond"/>
        </w:rPr>
      </w:pPr>
    </w:p>
    <w:p w14:paraId="4C143BE4" w14:textId="541A34BA" w:rsidR="00E94F0B" w:rsidRDefault="00E94F0B" w:rsidP="00E94F0B">
      <w:pPr>
        <w:rPr>
          <w:rFonts w:ascii="Garamond" w:hAnsi="Garamond"/>
        </w:rPr>
      </w:pPr>
      <w:r w:rsidRPr="00E94F0B">
        <w:rPr>
          <w:rFonts w:ascii="Garamond" w:hAnsi="Garamond"/>
        </w:rPr>
        <w:t>Better Earth would be honoured to send our team of experts to the KSA and conduct an evaluation on past producing natural gas wells from depleted reservoirs (and wells that were unsuccessful in finding natural gas) and repurpose these non producing natural gas wells into renewable, net zero geothermal electricity generation.</w:t>
      </w:r>
    </w:p>
    <w:p w14:paraId="52CD05E7" w14:textId="77777777" w:rsidR="00DA3F49" w:rsidRPr="00E94F0B" w:rsidRDefault="00DA3F49" w:rsidP="00E94F0B">
      <w:pPr>
        <w:rPr>
          <w:rFonts w:ascii="Garamond" w:hAnsi="Garamond"/>
        </w:rPr>
      </w:pPr>
    </w:p>
    <w:p w14:paraId="3F4A6C1A" w14:textId="0C65B70A" w:rsidR="00E94F0B" w:rsidRDefault="00E94F0B" w:rsidP="00E94F0B">
      <w:pPr>
        <w:rPr>
          <w:rFonts w:ascii="Garamond" w:hAnsi="Garamond"/>
        </w:rPr>
      </w:pPr>
      <w:r w:rsidRPr="00E94F0B">
        <w:rPr>
          <w:rFonts w:ascii="Garamond" w:hAnsi="Garamond"/>
        </w:rPr>
        <w:t>We would, of course, do this evaluation at our own expense. Our hope would be to reach an agreement jointly to develop the geothermal electric industry in KSA and potentially the production of net zero energy metals such as lithium from the geothermal brines.</w:t>
      </w:r>
    </w:p>
    <w:p w14:paraId="3C0B92FC" w14:textId="77777777" w:rsidR="00DA3F49" w:rsidRPr="00E94F0B" w:rsidRDefault="00DA3F49" w:rsidP="00E94F0B">
      <w:pPr>
        <w:rPr>
          <w:rFonts w:ascii="Garamond" w:hAnsi="Garamond"/>
        </w:rPr>
      </w:pPr>
    </w:p>
    <w:p w14:paraId="2521E5DB" w14:textId="1D13F97E" w:rsidR="00E94F0B" w:rsidRPr="00DA3F49" w:rsidRDefault="00E94F0B" w:rsidP="00E94F0B">
      <w:pPr>
        <w:rPr>
          <w:rFonts w:ascii="Garamond" w:hAnsi="Garamond"/>
          <w:u w:val="single"/>
        </w:rPr>
      </w:pPr>
      <w:r w:rsidRPr="00DA3F49">
        <w:rPr>
          <w:rFonts w:ascii="Garamond" w:hAnsi="Garamond"/>
          <w:u w:val="single"/>
        </w:rPr>
        <w:t>Next steps</w:t>
      </w:r>
    </w:p>
    <w:p w14:paraId="041C3DCB" w14:textId="77777777" w:rsidR="00DA3F49" w:rsidRPr="00E94F0B" w:rsidRDefault="00DA3F49" w:rsidP="00E94F0B">
      <w:pPr>
        <w:rPr>
          <w:rFonts w:ascii="Garamond" w:hAnsi="Garamond"/>
        </w:rPr>
      </w:pPr>
    </w:p>
    <w:p w14:paraId="207BD62E" w14:textId="7E60A899" w:rsidR="00E94F0B" w:rsidRDefault="00E94F0B" w:rsidP="00E94F0B">
      <w:pPr>
        <w:rPr>
          <w:rFonts w:ascii="Garamond" w:hAnsi="Garamond"/>
        </w:rPr>
      </w:pPr>
      <w:r w:rsidRPr="00E94F0B">
        <w:rPr>
          <w:rFonts w:ascii="Garamond" w:hAnsi="Garamond"/>
        </w:rPr>
        <w:t xml:space="preserve">If </w:t>
      </w:r>
      <w:r w:rsidR="00DA3F49">
        <w:rPr>
          <w:rFonts w:ascii="Garamond" w:hAnsi="Garamond"/>
        </w:rPr>
        <w:t>H</w:t>
      </w:r>
      <w:r w:rsidRPr="00E94F0B">
        <w:rPr>
          <w:rFonts w:ascii="Garamond" w:hAnsi="Garamond"/>
        </w:rPr>
        <w:t>is Royal Highness is in agreement, I would like to visit Saudi Arabia again soon, with my team. If possible, we would very much like to meet the appropriate ministerial authorities, and Saudi owned companies - with the objective, we hope, of identifying and delivering emissions reduction projects that can help meet Saudi Arabia’s future climate commitments.</w:t>
      </w:r>
    </w:p>
    <w:p w14:paraId="3B9C82F8" w14:textId="77777777" w:rsidR="00DA3F49" w:rsidRPr="00E94F0B" w:rsidRDefault="00DA3F49" w:rsidP="00E94F0B">
      <w:pPr>
        <w:rPr>
          <w:rFonts w:ascii="Garamond" w:hAnsi="Garamond"/>
        </w:rPr>
      </w:pPr>
    </w:p>
    <w:p w14:paraId="49D47176" w14:textId="77777777" w:rsidR="00E94F0B" w:rsidRDefault="00E94F0B" w:rsidP="00E94F0B">
      <w:pPr>
        <w:rPr>
          <w:rFonts w:ascii="Garamond" w:hAnsi="Garamond"/>
        </w:rPr>
      </w:pPr>
      <w:r w:rsidRPr="00E94F0B">
        <w:rPr>
          <w:rFonts w:ascii="Garamond" w:hAnsi="Garamond"/>
        </w:rPr>
        <w:t>We believe that partnership with Better Earth would provide a good platform on which to promote  Saudi’s ground-breaking climate policies to the wider international community.</w:t>
      </w:r>
    </w:p>
    <w:p w14:paraId="40A6EBA0" w14:textId="77777777" w:rsidR="00DA3F49" w:rsidRPr="00E94F0B" w:rsidRDefault="00DA3F49" w:rsidP="00E94F0B">
      <w:pPr>
        <w:rPr>
          <w:rFonts w:ascii="Garamond" w:hAnsi="Garamond"/>
        </w:rPr>
      </w:pPr>
    </w:p>
    <w:p w14:paraId="76119208" w14:textId="5EAA36B5" w:rsidR="00E94F0B" w:rsidRPr="00E94F0B" w:rsidRDefault="00E94F0B" w:rsidP="00E94F0B">
      <w:pPr>
        <w:rPr>
          <w:rFonts w:ascii="Garamond" w:hAnsi="Garamond"/>
        </w:rPr>
      </w:pPr>
      <w:r w:rsidRPr="00E94F0B">
        <w:rPr>
          <w:rFonts w:ascii="Garamond" w:hAnsi="Garamond"/>
        </w:rPr>
        <w:t>This partnership has the potential, we believe, to build a whole new low carbon energy industry in KSA, one that will produce considerable environmental and economic benefits.</w:t>
      </w:r>
    </w:p>
    <w:p w14:paraId="1B1C38C4" w14:textId="77777777" w:rsidR="00E94F0B" w:rsidRPr="00E94F0B" w:rsidRDefault="00E94F0B" w:rsidP="00E94F0B">
      <w:pPr>
        <w:rPr>
          <w:rFonts w:ascii="Garamond" w:hAnsi="Garamond"/>
        </w:rPr>
      </w:pPr>
    </w:p>
    <w:p w14:paraId="24BA746C" w14:textId="13219337" w:rsidR="00E94F0B" w:rsidRPr="00E94F0B" w:rsidRDefault="00E94F0B" w:rsidP="00E94F0B">
      <w:pPr>
        <w:rPr>
          <w:rFonts w:ascii="Garamond" w:hAnsi="Garamond"/>
        </w:rPr>
      </w:pPr>
      <w:r w:rsidRPr="00E94F0B">
        <w:rPr>
          <w:rFonts w:ascii="Garamond" w:hAnsi="Garamond"/>
        </w:rPr>
        <w:t xml:space="preserve">Our hope is to help </w:t>
      </w:r>
      <w:r w:rsidR="009819C1">
        <w:rPr>
          <w:rFonts w:ascii="Garamond" w:hAnsi="Garamond"/>
        </w:rPr>
        <w:t>H</w:t>
      </w:r>
      <w:r w:rsidRPr="00E94F0B">
        <w:rPr>
          <w:rFonts w:ascii="Garamond" w:hAnsi="Garamond"/>
        </w:rPr>
        <w:t xml:space="preserve">is Royal Highness to achieve his ambitions, and to confirm Saudi Arabia as a global leader in sustainability through to 2030 and beyond.  </w:t>
      </w:r>
    </w:p>
    <w:p w14:paraId="7F8CC43D" w14:textId="77777777" w:rsidR="007E2024" w:rsidRDefault="007E2024" w:rsidP="00FF0BCC">
      <w:pPr>
        <w:rPr>
          <w:rFonts w:ascii="Garamond" w:eastAsia="EB Garamond" w:hAnsi="Garamond" w:cs="EB Garamond"/>
        </w:rPr>
      </w:pPr>
    </w:p>
    <w:p w14:paraId="7088CAFA" w14:textId="77777777" w:rsidR="007E2024" w:rsidRDefault="007E2024" w:rsidP="00FF0BCC">
      <w:pPr>
        <w:rPr>
          <w:rFonts w:ascii="Garamond" w:eastAsia="EB Garamond" w:hAnsi="Garamond" w:cs="EB Garamond"/>
        </w:rPr>
      </w:pPr>
    </w:p>
    <w:p w14:paraId="0525F481" w14:textId="77777777" w:rsidR="007E2024" w:rsidRDefault="007E2024" w:rsidP="00FF0BCC">
      <w:pPr>
        <w:rPr>
          <w:rFonts w:ascii="Garamond" w:eastAsia="EB Garamond" w:hAnsi="Garamond" w:cs="EB Garamond"/>
        </w:rPr>
      </w:pPr>
    </w:p>
    <w:p w14:paraId="4FAB58ED" w14:textId="77777777" w:rsidR="007E2024" w:rsidRDefault="007E2024" w:rsidP="00FF0BCC">
      <w:pPr>
        <w:rPr>
          <w:rFonts w:ascii="Garamond" w:eastAsia="EB Garamond" w:hAnsi="Garamond" w:cs="EB Garamond"/>
        </w:rPr>
      </w:pPr>
    </w:p>
    <w:p w14:paraId="5319B490" w14:textId="77777777" w:rsidR="007E2024" w:rsidRDefault="007E2024" w:rsidP="00FF0BCC">
      <w:pPr>
        <w:rPr>
          <w:rFonts w:ascii="Garamond" w:eastAsia="EB Garamond" w:hAnsi="Garamond" w:cs="EB Garamond"/>
        </w:rPr>
      </w:pPr>
    </w:p>
    <w:p w14:paraId="34209A57" w14:textId="77777777" w:rsidR="00DA3F49" w:rsidRDefault="00DA3F49" w:rsidP="00FF0BCC">
      <w:pPr>
        <w:rPr>
          <w:rFonts w:ascii="Garamond" w:eastAsia="EB Garamond" w:hAnsi="Garamond" w:cs="EB Garamond"/>
        </w:rPr>
      </w:pPr>
    </w:p>
    <w:p w14:paraId="31935BCD" w14:textId="77777777" w:rsidR="00DA3F49" w:rsidRDefault="00DA3F49" w:rsidP="00FF0BCC">
      <w:pPr>
        <w:rPr>
          <w:rFonts w:ascii="Garamond" w:eastAsia="EB Garamond" w:hAnsi="Garamond" w:cs="EB Garamond"/>
        </w:rPr>
      </w:pPr>
    </w:p>
    <w:p w14:paraId="0C3B3A18" w14:textId="77777777" w:rsidR="00DA3F49" w:rsidRDefault="00DA3F49" w:rsidP="00FF0BCC">
      <w:pPr>
        <w:rPr>
          <w:rFonts w:ascii="Garamond" w:eastAsia="EB Garamond" w:hAnsi="Garamond" w:cs="EB Garamond"/>
        </w:rPr>
      </w:pPr>
    </w:p>
    <w:p w14:paraId="751BFB86" w14:textId="77777777" w:rsidR="00DA3F49" w:rsidRPr="007E2024" w:rsidRDefault="00DA3F49" w:rsidP="00FF0BCC">
      <w:pPr>
        <w:rPr>
          <w:rFonts w:ascii="Garamond" w:eastAsia="EB Garamond" w:hAnsi="Garamond" w:cs="EB Garamond"/>
        </w:rPr>
      </w:pPr>
    </w:p>
    <w:p w14:paraId="4AA708D5" w14:textId="77777777" w:rsidR="00FF0BCC" w:rsidRPr="007E2024" w:rsidRDefault="00FF0BCC" w:rsidP="00FF0BCC">
      <w:pPr>
        <w:pStyle w:val="NoSpacing"/>
        <w:jc w:val="both"/>
        <w:rPr>
          <w:rFonts w:ascii="Garamond" w:hAnsi="Garamond"/>
        </w:rPr>
      </w:pPr>
    </w:p>
    <w:p w14:paraId="37F5F516" w14:textId="438CC820" w:rsidR="00FF0BCC" w:rsidRPr="007E2024" w:rsidRDefault="00FF0BCC" w:rsidP="00FF0BCC">
      <w:pPr>
        <w:jc w:val="center"/>
        <w:rPr>
          <w:rFonts w:ascii="EB Garamond" w:hAnsi="EB Garamond"/>
        </w:rPr>
      </w:pPr>
      <w:r w:rsidRPr="007E2024">
        <w:rPr>
          <w:rFonts w:ascii="EB Garamond" w:eastAsia="EB Garamond" w:hAnsi="EB Garamond" w:cs="EB Garamond"/>
        </w:rPr>
        <w:t>RT HON BORIS JOHNSON</w:t>
      </w:r>
    </w:p>
    <w:sectPr w:rsidR="00FF0BCC" w:rsidRPr="007E2024">
      <w:headerReference w:type="default"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BF20C" w14:textId="77777777" w:rsidR="009819C1" w:rsidRDefault="009819C1">
      <w:r>
        <w:separator/>
      </w:r>
    </w:p>
  </w:endnote>
  <w:endnote w:type="continuationSeparator" w:id="0">
    <w:p w14:paraId="58C7A7DC" w14:textId="77777777" w:rsidR="009819C1" w:rsidRDefault="0098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 Garamond">
    <w:altName w:val="Calibri"/>
    <w:charset w:val="00"/>
    <w:family w:val="auto"/>
    <w:pitch w:val="variable"/>
    <w:sig w:usb0="E00002FF" w:usb1="020004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26C9F" w14:textId="77777777" w:rsidR="006012B2" w:rsidRPr="0047580A" w:rsidRDefault="006012B2" w:rsidP="001508C0">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59264" behindDoc="0" locked="0" layoutInCell="1" hidden="0" allowOverlap="1" wp14:anchorId="1D39074B" wp14:editId="2FD98311">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6F5DE81A" w14:textId="77777777" w:rsidR="006012B2" w:rsidRPr="001508C0" w:rsidRDefault="006012B2" w:rsidP="001508C0">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color w:val="000000"/>
        <w:sz w:val="12"/>
        <w:szCs w:val="12"/>
        <w:bdr w:val="none" w:sz="0" w:space="0" w:color="auto" w:frame="1"/>
        <w:shd w:val="clear" w:color="auto" w:fill="FFFFFF"/>
      </w:rPr>
      <w:t>14409444 (England and Wales)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D0EF7" w14:textId="77777777" w:rsidR="009819C1" w:rsidRDefault="009819C1">
      <w:r>
        <w:separator/>
      </w:r>
    </w:p>
  </w:footnote>
  <w:footnote w:type="continuationSeparator" w:id="0">
    <w:p w14:paraId="346E3D70" w14:textId="77777777" w:rsidR="009819C1" w:rsidRDefault="0098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86EA1" w14:textId="77777777" w:rsidR="006012B2" w:rsidRDefault="006012B2">
    <w:pPr>
      <w:pBdr>
        <w:top w:val="nil"/>
        <w:left w:val="nil"/>
        <w:bottom w:val="nil"/>
        <w:right w:val="nil"/>
        <w:between w:val="nil"/>
      </w:pBdr>
      <w:tabs>
        <w:tab w:val="center" w:pos="4513"/>
        <w:tab w:val="right" w:pos="9026"/>
      </w:tabs>
      <w:rPr>
        <w:color w:val="000000"/>
      </w:rPr>
    </w:pPr>
    <w:r>
      <w:rPr>
        <w:noProof/>
        <w:color w:val="000000"/>
      </w:rPr>
      <w:drawing>
        <wp:anchor distT="0" distB="0" distL="114300" distR="114300" simplePos="0" relativeHeight="251660288" behindDoc="1" locked="0" layoutInCell="1" allowOverlap="1" wp14:anchorId="4A6D6320" wp14:editId="6180974B">
          <wp:simplePos x="0" y="0"/>
          <wp:positionH relativeFrom="margin">
            <wp:posOffset>-696595</wp:posOffset>
          </wp:positionH>
          <wp:positionV relativeFrom="paragraph">
            <wp:posOffset>-367665</wp:posOffset>
          </wp:positionV>
          <wp:extent cx="7123791" cy="969991"/>
          <wp:effectExtent l="0" t="0" r="1270" b="0"/>
          <wp:wrapNone/>
          <wp:docPr id="892177539"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177539" name="Picture 1"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23791" cy="96999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D57"/>
    <w:rsid w:val="006012B2"/>
    <w:rsid w:val="007E2024"/>
    <w:rsid w:val="00857ABF"/>
    <w:rsid w:val="009819C1"/>
    <w:rsid w:val="00A64247"/>
    <w:rsid w:val="00BF6D57"/>
    <w:rsid w:val="00DA3F49"/>
    <w:rsid w:val="00E94F0B"/>
    <w:rsid w:val="00FF0B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B9B0F"/>
  <w15:chartTrackingRefBased/>
  <w15:docId w15:val="{4004D0E7-0CCD-4562-AEA9-F4E0A6A2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247"/>
    <w:pPr>
      <w:spacing w:after="0" w:line="240" w:lineRule="auto"/>
    </w:pPr>
    <w:rPr>
      <w:rFonts w:ascii="Calibri" w:eastAsia="Calibri"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4247"/>
    <w:pPr>
      <w:spacing w:after="0" w:line="240" w:lineRule="auto"/>
    </w:pPr>
    <w:rPr>
      <w:rFonts w:ascii="Calibri" w:eastAsia="Calibri" w:hAnsi="Calibri" w:cs="Calibri"/>
      <w:sz w:val="24"/>
      <w:szCs w:val="24"/>
      <w:lang w:eastAsia="en-GB"/>
    </w:rPr>
  </w:style>
  <w:style w:type="character" w:styleId="Strong">
    <w:name w:val="Strong"/>
    <w:basedOn w:val="DefaultParagraphFont"/>
    <w:uiPriority w:val="22"/>
    <w:qFormat/>
    <w:rsid w:val="00A642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518509">
      <w:bodyDiv w:val="1"/>
      <w:marLeft w:val="0"/>
      <w:marRight w:val="0"/>
      <w:marTop w:val="0"/>
      <w:marBottom w:val="0"/>
      <w:divBdr>
        <w:top w:val="none" w:sz="0" w:space="0" w:color="auto"/>
        <w:left w:val="none" w:sz="0" w:space="0" w:color="auto"/>
        <w:bottom w:val="none" w:sz="0" w:space="0" w:color="auto"/>
        <w:right w:val="none" w:sz="0" w:space="0" w:color="auto"/>
      </w:divBdr>
    </w:div>
    <w:div w:id="141697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9E98E4-065D-4417-89F8-CCAD2E41AD2C}">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2.xml><?xml version="1.0" encoding="utf-8"?>
<ds:datastoreItem xmlns:ds="http://schemas.openxmlformats.org/officeDocument/2006/customXml" ds:itemID="{9937EEE1-88F8-48EE-8C35-4E5ECE3D3930}">
  <ds:schemaRefs>
    <ds:schemaRef ds:uri="http://schemas.microsoft.com/sharepoint/v3/contenttype/forms"/>
  </ds:schemaRefs>
</ds:datastoreItem>
</file>

<file path=customXml/itemProps3.xml><?xml version="1.0" encoding="utf-8"?>
<ds:datastoreItem xmlns:ds="http://schemas.openxmlformats.org/officeDocument/2006/customXml" ds:itemID="{3B31228B-40DB-437C-8EEF-1F49C2D78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bf09cd-b500-42c3-ad2e-a5f631a25d8a"/>
    <ds:schemaRef ds:uri="73271892-5642-4c82-a51c-9f629896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Shelley Williams-Walker</cp:lastModifiedBy>
  <cp:revision>3</cp:revision>
  <cp:lastPrinted>2024-03-07T16:10:00Z</cp:lastPrinted>
  <dcterms:created xsi:type="dcterms:W3CDTF">2024-03-07T16:11:00Z</dcterms:created>
  <dcterms:modified xsi:type="dcterms:W3CDTF">2024-03-07T16:24:00Z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